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</w:p>
    <w:p w:rsidR="000C20E6" w:rsidRDefault="000C20E6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 L Ő T E R J E S Z T É S</w:t>
      </w:r>
    </w:p>
    <w:p w:rsidR="000C20E6" w:rsidRDefault="000C20E6">
      <w:pPr>
        <w:pStyle w:val="BodyText"/>
        <w:jc w:val="center"/>
        <w:rPr>
          <w:u w:val="single"/>
        </w:rPr>
      </w:pPr>
    </w:p>
    <w:p w:rsidR="000C20E6" w:rsidRDefault="000C20E6">
      <w:pPr>
        <w:pStyle w:val="BodyText"/>
        <w:jc w:val="center"/>
        <w:rPr>
          <w:u w:val="single"/>
        </w:rPr>
      </w:pPr>
    </w:p>
    <w:p w:rsidR="000C20E6" w:rsidRDefault="000C20E6">
      <w:pPr>
        <w:pStyle w:val="BodyText"/>
        <w:jc w:val="center"/>
        <w:rPr>
          <w:u w:val="single"/>
        </w:rPr>
      </w:pPr>
    </w:p>
    <w:p w:rsidR="000C20E6" w:rsidRDefault="000C20E6">
      <w:pPr>
        <w:pStyle w:val="BodyText"/>
        <w:jc w:val="center"/>
        <w:rPr>
          <w:b/>
        </w:rPr>
      </w:pPr>
      <w:r>
        <w:rPr>
          <w:b/>
        </w:rPr>
        <w:t>Borzavár Községi Önkormányzat Képviselő-testülete</w:t>
      </w:r>
    </w:p>
    <w:p w:rsidR="000C20E6" w:rsidRDefault="000C20E6">
      <w:pPr>
        <w:pStyle w:val="BodyText"/>
        <w:jc w:val="center"/>
        <w:rPr>
          <w:b/>
        </w:rPr>
      </w:pPr>
    </w:p>
    <w:p w:rsidR="000C20E6" w:rsidRDefault="000C20E6">
      <w:pPr>
        <w:pStyle w:val="BodyText"/>
        <w:jc w:val="center"/>
        <w:rPr>
          <w:b/>
        </w:rPr>
      </w:pPr>
      <w:r>
        <w:rPr>
          <w:b/>
        </w:rPr>
        <w:t>2022. február 4-i rendkívüli ülésére</w:t>
      </w:r>
    </w:p>
    <w:p w:rsidR="000C20E6" w:rsidRDefault="000C20E6">
      <w:pPr>
        <w:pStyle w:val="BodyText"/>
        <w:jc w:val="center"/>
      </w:pPr>
    </w:p>
    <w:p w:rsidR="000C20E6" w:rsidRDefault="000C20E6">
      <w:pPr>
        <w:pStyle w:val="BodyText"/>
        <w:jc w:val="center"/>
      </w:pPr>
    </w:p>
    <w:p w:rsidR="000C20E6" w:rsidRDefault="000C20E6">
      <w:pPr>
        <w:pStyle w:val="BodyText"/>
        <w:jc w:val="center"/>
      </w:pPr>
    </w:p>
    <w:p w:rsidR="000C20E6" w:rsidRDefault="000C20E6">
      <w:pPr>
        <w:pStyle w:val="BodyText"/>
        <w:jc w:val="center"/>
      </w:pPr>
    </w:p>
    <w:p w:rsidR="000C20E6" w:rsidRDefault="000C20E6">
      <w:pPr>
        <w:pStyle w:val="BodyText"/>
        <w:jc w:val="center"/>
      </w:pPr>
    </w:p>
    <w:p w:rsidR="000C20E6" w:rsidRDefault="000C20E6">
      <w:pPr>
        <w:jc w:val="both"/>
      </w:pPr>
      <w:r>
        <w:rPr>
          <w:b/>
          <w:u w:val="single"/>
        </w:rPr>
        <w:t>Tárgy</w:t>
      </w:r>
      <w:r>
        <w:t>: „Iskolaépület felújítása és iskolai tornaterem, tornaszoba fejlesztése” című pályázat benyújtásához tulajdonosi hozzájárulás megadása</w:t>
      </w:r>
    </w:p>
    <w:p w:rsidR="000C20E6" w:rsidRDefault="000C20E6">
      <w:pPr>
        <w:pStyle w:val="BodyText"/>
        <w:rPr>
          <w:u w:val="single"/>
        </w:rPr>
      </w:pPr>
    </w:p>
    <w:p w:rsidR="000C20E6" w:rsidRDefault="000C20E6">
      <w:pPr>
        <w:pStyle w:val="BodyText"/>
      </w:pPr>
      <w:r>
        <w:rPr>
          <w:b/>
          <w:u w:val="single"/>
        </w:rPr>
        <w:t>Előadó</w:t>
      </w:r>
      <w:r>
        <w:t>: Dombi László István polgármester</w:t>
      </w:r>
    </w:p>
    <w:p w:rsidR="000C20E6" w:rsidRDefault="000C20E6">
      <w:pPr>
        <w:pStyle w:val="BodyText"/>
        <w:rPr>
          <w:u w:val="single"/>
        </w:rPr>
      </w:pPr>
    </w:p>
    <w:p w:rsidR="000C20E6" w:rsidRDefault="000C20E6">
      <w:pPr>
        <w:pStyle w:val="BodyText"/>
      </w:pPr>
      <w:r>
        <w:rPr>
          <w:b/>
          <w:u w:val="single"/>
        </w:rPr>
        <w:t>Előterjesztés tartalma</w:t>
      </w:r>
      <w:r>
        <w:t>: határozati javaslat</w:t>
      </w:r>
    </w:p>
    <w:p w:rsidR="000C20E6" w:rsidRDefault="000C20E6">
      <w:pPr>
        <w:pStyle w:val="BodyText"/>
        <w:rPr>
          <w:u w:val="single"/>
        </w:rPr>
      </w:pPr>
    </w:p>
    <w:p w:rsidR="000C20E6" w:rsidRDefault="000C20E6">
      <w:pPr>
        <w:pStyle w:val="BodyText"/>
      </w:pPr>
      <w:r>
        <w:rPr>
          <w:b/>
          <w:u w:val="single"/>
        </w:rPr>
        <w:t>Szavazás módja</w:t>
      </w:r>
      <w:r>
        <w:t>: egyszerű többség</w:t>
      </w:r>
    </w:p>
    <w:p w:rsidR="000C20E6" w:rsidRDefault="000C20E6">
      <w:pPr>
        <w:pStyle w:val="BodyText"/>
        <w:rPr>
          <w:u w:val="single"/>
        </w:rPr>
      </w:pPr>
    </w:p>
    <w:p w:rsidR="000C20E6" w:rsidRDefault="000C20E6">
      <w:pPr>
        <w:pStyle w:val="BodyText"/>
      </w:pPr>
      <w:r>
        <w:rPr>
          <w:b/>
          <w:u w:val="single"/>
        </w:rPr>
        <w:t>Az előterjesztés készítésében részt vett</w:t>
      </w:r>
      <w:r>
        <w:t>: Önkormányzati Osztály</w:t>
      </w:r>
    </w:p>
    <w:p w:rsidR="000C20E6" w:rsidRDefault="000C20E6">
      <w:pPr>
        <w:pStyle w:val="BodyText"/>
        <w:rPr>
          <w:u w:val="single"/>
        </w:rPr>
      </w:pPr>
    </w:p>
    <w:p w:rsidR="000C20E6" w:rsidRDefault="000C20E6">
      <w:pPr>
        <w:pStyle w:val="BodyText"/>
      </w:pPr>
      <w:r>
        <w:rPr>
          <w:b/>
          <w:u w:val="single"/>
        </w:rPr>
        <w:t>Az előterjesztés előkészítésében közreműködnek</w:t>
      </w:r>
      <w:r>
        <w:t xml:space="preserve">: -- </w:t>
      </w:r>
    </w:p>
    <w:p w:rsidR="000C20E6" w:rsidRDefault="000C20E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C20E6" w:rsidRDefault="000C20E6">
      <w:pPr>
        <w:pStyle w:val="BodyText"/>
      </w:pPr>
    </w:p>
    <w:p w:rsidR="000C20E6" w:rsidRDefault="000C20E6">
      <w:pPr>
        <w:pStyle w:val="BodyText"/>
      </w:pPr>
    </w:p>
    <w:p w:rsidR="000C20E6" w:rsidRDefault="000C20E6">
      <w:pPr>
        <w:pStyle w:val="BodyText"/>
      </w:pPr>
    </w:p>
    <w:p w:rsidR="000C20E6" w:rsidRDefault="000C20E6">
      <w:pPr>
        <w:pStyle w:val="BodyText"/>
      </w:pPr>
      <w:r>
        <w:tab/>
      </w:r>
      <w:r>
        <w:tab/>
      </w:r>
      <w:r>
        <w:tab/>
      </w:r>
      <w:r>
        <w:tab/>
      </w:r>
      <w:r>
        <w:tab/>
        <w:t xml:space="preserve">Láttam: </w:t>
      </w:r>
    </w:p>
    <w:p w:rsidR="000C20E6" w:rsidRDefault="000C20E6">
      <w:pPr>
        <w:pStyle w:val="BodyText"/>
      </w:pPr>
    </w:p>
    <w:p w:rsidR="000C20E6" w:rsidRDefault="000C20E6">
      <w:pPr>
        <w:pStyle w:val="BodyText"/>
      </w:pPr>
    </w:p>
    <w:p w:rsidR="000C20E6" w:rsidRDefault="000C20E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Viziné dr. Horváth Judit</w:t>
      </w:r>
    </w:p>
    <w:p w:rsidR="000C20E6" w:rsidRDefault="000C20E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0C20E6" w:rsidRDefault="000C20E6">
      <w:pPr>
        <w:pStyle w:val="BodyText"/>
      </w:pPr>
      <w:r>
        <w:t xml:space="preserve"> </w:t>
      </w:r>
    </w:p>
    <w:p w:rsidR="000C20E6" w:rsidRDefault="000C20E6">
      <w:pPr>
        <w:pStyle w:val="BodyText"/>
      </w:pPr>
    </w:p>
    <w:p w:rsidR="000C20E6" w:rsidRDefault="000C20E6">
      <w:pPr>
        <w:pStyle w:val="BodyText"/>
      </w:pPr>
    </w:p>
    <w:p w:rsidR="000C20E6" w:rsidRDefault="000C20E6">
      <w:pPr>
        <w:pStyle w:val="BodyText"/>
      </w:pPr>
    </w:p>
    <w:p w:rsidR="000C20E6" w:rsidRDefault="000C20E6"/>
    <w:p w:rsidR="000C20E6" w:rsidRDefault="000C20E6"/>
    <w:p w:rsidR="000C20E6" w:rsidRDefault="000C20E6"/>
    <w:p w:rsidR="000C20E6" w:rsidRDefault="000C20E6"/>
    <w:p w:rsidR="000C20E6" w:rsidRDefault="000C20E6">
      <w:pPr>
        <w:rPr>
          <w:i/>
          <w:iCs/>
        </w:rPr>
      </w:pPr>
    </w:p>
    <w:p w:rsidR="000C20E6" w:rsidRDefault="000C20E6">
      <w:pPr>
        <w:rPr>
          <w:b/>
          <w:iCs/>
        </w:rPr>
      </w:pPr>
      <w:r>
        <w:rPr>
          <w:b/>
          <w:iCs/>
        </w:rPr>
        <w:t>Tisztelt Képviselő-testület!</w:t>
      </w:r>
    </w:p>
    <w:p w:rsidR="000C20E6" w:rsidRDefault="000C20E6"/>
    <w:p w:rsidR="000C20E6" w:rsidRDefault="000C20E6">
      <w:pPr>
        <w:jc w:val="both"/>
      </w:pPr>
      <w:r>
        <w:t>A Veszprémi Tankerületi Központ tájékoztatta Önkormányzatunkat (</w:t>
      </w:r>
      <w:r>
        <w:rPr>
          <w:i/>
        </w:rPr>
        <w:t>1. melléklet</w:t>
      </w:r>
      <w:r>
        <w:t>), hogy pályázatot kíván benyújtani a Borzavár-Porvai Német Nemzetiségi Nyelvoktató Általános Iskola vonatkozásában, az MFP-IETF/2022. kódszámú Magyar Falu Program „Iskolaépület felújítása és iskolai tornaterem, tornaszoba fejlesztése” című alprogram (</w:t>
      </w:r>
      <w:r>
        <w:rPr>
          <w:i/>
        </w:rPr>
        <w:t>2. melléklet</w:t>
      </w:r>
      <w:r>
        <w:t>) keretében.</w:t>
      </w:r>
    </w:p>
    <w:p w:rsidR="000C20E6" w:rsidRDefault="000C20E6">
      <w:pPr>
        <w:jc w:val="both"/>
      </w:pPr>
    </w:p>
    <w:p w:rsidR="000C20E6" w:rsidRDefault="000C20E6">
      <w:pPr>
        <w:jc w:val="both"/>
      </w:pPr>
      <w:r>
        <w:t>A pályázat során az iskolaépület korábban szolgálati lakásként funkcionáló, jelenleg rosszul kihasznált épületrészének belső átépítésével 1 db 26,6 m</w:t>
      </w:r>
      <w:r>
        <w:rPr>
          <w:vertAlign w:val="superscript"/>
        </w:rPr>
        <w:t>2</w:t>
      </w:r>
      <w:r>
        <w:t xml:space="preserve">-es informatikai terem, 1 db irattár, 1 db szertár és 1 db WC kialakítására, valamint az előtér padlóburkolatának megújítására kerülne sor. A megpályázni kívánt összeg: 29.000.000,- Ft. </w:t>
      </w:r>
    </w:p>
    <w:p w:rsidR="000C20E6" w:rsidRDefault="000C20E6">
      <w:pPr>
        <w:jc w:val="both"/>
      </w:pPr>
    </w:p>
    <w:p w:rsidR="000C20E6" w:rsidRDefault="000C20E6">
      <w:pPr>
        <w:jc w:val="both"/>
      </w:pPr>
      <w:r>
        <w:rPr>
          <w:color w:val="000000"/>
        </w:rPr>
        <w:t xml:space="preserve">A pályázatban érintett Borzavár 2/2 helyrajzi számú „kivett, általános iskola, egyéb épület” megnevezésű, természetben 8428 Borzavár, Alkotmány u. 1/a. szám alatt található, </w:t>
      </w:r>
      <w:smartTag w:uri="urn:schemas-microsoft-com:office:smarttags" w:element="metricconverter">
        <w:smartTagPr>
          <w:attr w:name="ProductID" w:val="2339 m2"/>
        </w:smartTagPr>
        <w:r>
          <w:rPr>
            <w:color w:val="000000"/>
          </w:rPr>
          <w:t>2339 m2</w:t>
        </w:r>
      </w:smartTag>
      <w:r>
        <w:rPr>
          <w:color w:val="000000"/>
        </w:rPr>
        <w:t xml:space="preserve"> nagyságú ingatlan Borzavár Községi Önkormányzat tulajdonát képezi. Ezen ingatlanra vonatkozóan Borzavár Községi Önkormányzat Képviselő-testülete a 20/2019. (II. 27.) határozata alapján Vagyonkezelési szerződést (</w:t>
      </w:r>
      <w:r>
        <w:rPr>
          <w:i/>
          <w:color w:val="000000"/>
        </w:rPr>
        <w:t>3. melléklet</w:t>
      </w:r>
      <w:r>
        <w:rPr>
          <w:color w:val="000000"/>
        </w:rPr>
        <w:t>) kötött a Veszprémi Tankerületi Központtal. A szerződés 26-28. pontjai alapján a vagyonkezelésben lévő ingatlan átalakításához a tulajdonos előzetes írásbeli engedélye szükséges.</w:t>
      </w:r>
    </w:p>
    <w:p w:rsidR="000C20E6" w:rsidRDefault="000C20E6">
      <w:pPr>
        <w:pStyle w:val="Szvegtrzs4"/>
        <w:shd w:val="clear" w:color="auto" w:fill="auto"/>
        <w:tabs>
          <w:tab w:val="left" w:pos="436"/>
          <w:tab w:val="left" w:pos="8647"/>
        </w:tabs>
        <w:spacing w:line="230" w:lineRule="exact"/>
        <w:ind w:right="141" w:firstLine="0"/>
        <w:jc w:val="both"/>
        <w:rPr>
          <w:i/>
          <w:sz w:val="24"/>
          <w:szCs w:val="24"/>
        </w:rPr>
      </w:pPr>
    </w:p>
    <w:p w:rsidR="000C20E6" w:rsidRDefault="000C20E6">
      <w:pPr>
        <w:pStyle w:val="Szvegtrzs4"/>
        <w:shd w:val="clear" w:color="auto" w:fill="auto"/>
        <w:tabs>
          <w:tab w:val="left" w:pos="436"/>
          <w:tab w:val="left" w:pos="8647"/>
        </w:tabs>
        <w:spacing w:line="230" w:lineRule="exact"/>
        <w:ind w:right="141" w:firstLine="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„26. </w:t>
      </w:r>
      <w:r>
        <w:rPr>
          <w:b/>
          <w:i/>
          <w:sz w:val="24"/>
          <w:szCs w:val="24"/>
        </w:rPr>
        <w:t xml:space="preserve">A Vagyonkezelő </w:t>
      </w:r>
      <w:r>
        <w:rPr>
          <w:i/>
          <w:sz w:val="24"/>
          <w:szCs w:val="24"/>
        </w:rPr>
        <w:t>a saját költségén</w:t>
      </w:r>
      <w:r>
        <w:rPr>
          <w:b/>
          <w:i/>
          <w:sz w:val="24"/>
          <w:szCs w:val="24"/>
        </w:rPr>
        <w:t xml:space="preserve"> a</w:t>
      </w:r>
      <w:r>
        <w:rPr>
          <w:rStyle w:val="BodytextBold"/>
          <w:b w:val="0"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Tulajdonos előze tes írásbeli engedélye alapján   jogosult</w:t>
      </w:r>
    </w:p>
    <w:p w:rsidR="000C20E6" w:rsidRDefault="000C20E6">
      <w:pPr>
        <w:pStyle w:val="Szvegtrzs4"/>
        <w:numPr>
          <w:ilvl w:val="1"/>
          <w:numId w:val="1"/>
        </w:numPr>
        <w:shd w:val="clear" w:color="auto" w:fill="auto"/>
        <w:tabs>
          <w:tab w:val="left" w:pos="1080"/>
          <w:tab w:val="left" w:pos="8647"/>
        </w:tabs>
        <w:spacing w:line="277" w:lineRule="exact"/>
        <w:ind w:right="141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vagyonkezelésében lévő ingatlant átalakítani, </w:t>
      </w:r>
      <w:r>
        <w:rPr>
          <w:i/>
          <w:sz w:val="24"/>
          <w:szCs w:val="24"/>
        </w:rPr>
        <w:t>illetőleg a falak, a mennyezet, vagy a padlózat megbontásával, tárgyaknak azokhoz történő rögzítésével járó műveletet,</w:t>
      </w:r>
    </w:p>
    <w:p w:rsidR="000C20E6" w:rsidRDefault="000C20E6">
      <w:pPr>
        <w:pStyle w:val="Szvegtrzs4"/>
        <w:numPr>
          <w:ilvl w:val="1"/>
          <w:numId w:val="1"/>
        </w:numPr>
        <w:shd w:val="clear" w:color="auto" w:fill="auto"/>
        <w:tabs>
          <w:tab w:val="left" w:pos="1080"/>
          <w:tab w:val="left" w:pos="8647"/>
        </w:tabs>
        <w:ind w:right="142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az elszámolt értékcsökkentést meghaladó, annak értékét növelő beruházást, felújítást elvégezni.</w:t>
      </w:r>
    </w:p>
    <w:p w:rsidR="000C20E6" w:rsidRDefault="000C20E6">
      <w:pPr>
        <w:pStyle w:val="Szvegtrzs4"/>
        <w:numPr>
          <w:ilvl w:val="0"/>
          <w:numId w:val="2"/>
        </w:numPr>
        <w:shd w:val="clear" w:color="auto" w:fill="auto"/>
        <w:tabs>
          <w:tab w:val="left" w:pos="436"/>
          <w:tab w:val="left" w:pos="8647"/>
        </w:tabs>
        <w:ind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beruházás, felújítás értékét a Vagyonkezelő</w:t>
      </w:r>
      <w:r>
        <w:rPr>
          <w:rStyle w:val="BodytextBold"/>
          <w:b w:val="0"/>
          <w:i/>
          <w:sz w:val="24"/>
          <w:szCs w:val="24"/>
        </w:rPr>
        <w:t>nek</w:t>
      </w:r>
      <w:r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bizonylatokkal kell igazolnia és azokról a 18. pont szerint adatot szolgáltatni, illetve évente minden év január 15. napjáig írásban be kell számolnia a Tulajdonos</w:t>
      </w:r>
      <w:r>
        <w:rPr>
          <w:rStyle w:val="BodytextBold"/>
          <w:b w:val="0"/>
          <w:i/>
          <w:sz w:val="24"/>
          <w:szCs w:val="24"/>
        </w:rPr>
        <w:t>nak</w:t>
      </w:r>
      <w:r>
        <w:rPr>
          <w:rStyle w:val="BodytextBold"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 Vagyonkezelő az elvégzett felújítás, átalakítás, beruházás költségeinek megtérítésére sem a szerződés hatálya alatt, sem pedig annak megszűnését követően a</w:t>
      </w:r>
      <w:r>
        <w:rPr>
          <w:rStyle w:val="BodytextBold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Tulajdonoss</w:t>
      </w:r>
      <w:r>
        <w:rPr>
          <w:rStyle w:val="BodytextBold"/>
          <w:b w:val="0"/>
          <w:bCs w:val="0"/>
          <w:i/>
          <w:sz w:val="24"/>
          <w:szCs w:val="24"/>
        </w:rPr>
        <w:t>al</w:t>
      </w:r>
      <w:r>
        <w:rPr>
          <w:i/>
          <w:sz w:val="24"/>
          <w:szCs w:val="24"/>
        </w:rPr>
        <w:t xml:space="preserve"> szemben igényt nem támaszthat.</w:t>
      </w:r>
    </w:p>
    <w:p w:rsidR="000C20E6" w:rsidRDefault="000C20E6">
      <w:pPr>
        <w:pStyle w:val="ListParagraph"/>
        <w:numPr>
          <w:ilvl w:val="0"/>
          <w:numId w:val="2"/>
        </w:numPr>
        <w:spacing w:line="23" w:lineRule="atLeast"/>
        <w:jc w:val="both"/>
        <w:rPr>
          <w:i/>
        </w:rPr>
      </w:pPr>
      <w:r>
        <w:rPr>
          <w:b/>
          <w:i/>
        </w:rPr>
        <w:t>Az állagmegóváson túl jelentkező rekonstrukciós, fejlesztési költségek finanszírozására a felek megállapodnak, hogy a Felek jogosultak az ingatlan felújítására, fejlesztésére saját vagy pályázati forrásból a másik féllel lefolytatott előzetes egyeztetést követően, annak egyetértésével</w:t>
      </w:r>
      <w:r>
        <w:rPr>
          <w:i/>
        </w:rPr>
        <w:t>.”</w:t>
      </w:r>
    </w:p>
    <w:p w:rsidR="000C20E6" w:rsidRDefault="000C20E6">
      <w:pPr>
        <w:jc w:val="both"/>
      </w:pPr>
    </w:p>
    <w:p w:rsidR="000C20E6" w:rsidRDefault="000C20E6">
      <w:pPr>
        <w:jc w:val="both"/>
      </w:pPr>
      <w:r>
        <w:t>Fentiek alapján javaslom megadni a pályázathoz szükséges tulajdonosi hozzájárulást (</w:t>
      </w:r>
      <w:r>
        <w:rPr>
          <w:i/>
        </w:rPr>
        <w:t>4. melléklet)</w:t>
      </w:r>
      <w:r>
        <w:t>.</w:t>
      </w:r>
      <w:bookmarkStart w:id="0" w:name="_Hlk92352017"/>
      <w:bookmarkEnd w:id="0"/>
    </w:p>
    <w:p w:rsidR="000C20E6" w:rsidRDefault="000C20E6">
      <w:pPr>
        <w:jc w:val="both"/>
      </w:pPr>
    </w:p>
    <w:p w:rsidR="000C20E6" w:rsidRDefault="000C20E6">
      <w:pPr>
        <w:jc w:val="both"/>
      </w:pPr>
      <w:r>
        <w:t>Kérem az előterjesztés megvitatását és a határozati javaslat elfogadását.</w:t>
      </w:r>
    </w:p>
    <w:p w:rsidR="000C20E6" w:rsidRDefault="000C20E6">
      <w:pPr>
        <w:jc w:val="both"/>
      </w:pPr>
    </w:p>
    <w:p w:rsidR="000C20E6" w:rsidRDefault="000C20E6">
      <w:pPr>
        <w:jc w:val="both"/>
      </w:pPr>
      <w:r>
        <w:t>Borzavár, 2022. február 2.</w:t>
      </w:r>
    </w:p>
    <w:p w:rsidR="000C20E6" w:rsidRDefault="000C20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0E6" w:rsidRDefault="000C20E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Dombi László István</w:t>
      </w:r>
    </w:p>
    <w:p w:rsidR="000C20E6" w:rsidRDefault="000C20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polgármester</w:t>
      </w:r>
    </w:p>
    <w:p w:rsidR="000C20E6" w:rsidRDefault="000C20E6">
      <w:pPr>
        <w:ind w:left="2832" w:firstLine="708"/>
        <w:rPr>
          <w:b/>
          <w:bCs/>
          <w:u w:val="single"/>
        </w:rPr>
      </w:pPr>
    </w:p>
    <w:p w:rsidR="000C20E6" w:rsidRDefault="000C20E6">
      <w:pPr>
        <w:ind w:left="2832" w:firstLine="708"/>
        <w:rPr>
          <w:b/>
          <w:bCs/>
          <w:u w:val="single"/>
        </w:rPr>
      </w:pPr>
    </w:p>
    <w:p w:rsidR="000C20E6" w:rsidRDefault="000C20E6">
      <w:pPr>
        <w:ind w:left="2832" w:firstLine="708"/>
        <w:rPr>
          <w:b/>
          <w:bCs/>
          <w:u w:val="single"/>
        </w:rPr>
      </w:pPr>
      <w:r>
        <w:rPr>
          <w:b/>
          <w:bCs/>
          <w:u w:val="single"/>
        </w:rPr>
        <w:t>Határozati javaslat</w:t>
      </w:r>
    </w:p>
    <w:p w:rsidR="000C20E6" w:rsidRDefault="000C20E6">
      <w:pPr>
        <w:jc w:val="both"/>
        <w:rPr>
          <w:u w:val="single"/>
        </w:rPr>
      </w:pPr>
    </w:p>
    <w:p w:rsidR="000C20E6" w:rsidRDefault="000C20E6">
      <w:pPr>
        <w:jc w:val="both"/>
        <w:rPr>
          <w:b/>
        </w:rPr>
      </w:pPr>
      <w:r>
        <w:rPr>
          <w:b/>
        </w:rPr>
        <w:t xml:space="preserve"> </w:t>
      </w:r>
    </w:p>
    <w:p w:rsidR="000C20E6" w:rsidRDefault="000C20E6">
      <w:pPr>
        <w:jc w:val="center"/>
        <w:rPr>
          <w:b/>
        </w:rPr>
      </w:pPr>
    </w:p>
    <w:p w:rsidR="000C20E6" w:rsidRDefault="000C20E6">
      <w:pPr>
        <w:jc w:val="center"/>
        <w:rPr>
          <w:b/>
        </w:rPr>
      </w:pPr>
      <w:r>
        <w:rPr>
          <w:b/>
        </w:rPr>
        <w:t>Borzavár Községi Önkormányzat Képviselő-testületének</w:t>
      </w:r>
    </w:p>
    <w:p w:rsidR="000C20E6" w:rsidRDefault="000C20E6">
      <w:pPr>
        <w:jc w:val="center"/>
        <w:rPr>
          <w:b/>
        </w:rPr>
      </w:pPr>
    </w:p>
    <w:p w:rsidR="000C20E6" w:rsidRDefault="000C20E6">
      <w:pPr>
        <w:jc w:val="center"/>
        <w:rPr>
          <w:b/>
        </w:rPr>
      </w:pPr>
      <w:r>
        <w:rPr>
          <w:b/>
        </w:rPr>
        <w:t>……../2022.(…) határozata</w:t>
      </w:r>
    </w:p>
    <w:p w:rsidR="000C20E6" w:rsidRDefault="000C20E6">
      <w:pPr>
        <w:jc w:val="both"/>
      </w:pPr>
    </w:p>
    <w:p w:rsidR="000C20E6" w:rsidRDefault="000C20E6">
      <w:pPr>
        <w:jc w:val="center"/>
        <w:rPr>
          <w:b/>
          <w:bCs/>
        </w:rPr>
      </w:pPr>
      <w:r>
        <w:rPr>
          <w:b/>
          <w:bCs/>
        </w:rPr>
        <w:t>tulajdonosi hozzájárulás megadása tárgyában</w:t>
      </w:r>
    </w:p>
    <w:p w:rsidR="000C20E6" w:rsidRDefault="000C20E6">
      <w:pPr>
        <w:jc w:val="center"/>
        <w:rPr>
          <w:b/>
          <w:bCs/>
        </w:rPr>
      </w:pPr>
    </w:p>
    <w:p w:rsidR="000C20E6" w:rsidRDefault="000C20E6">
      <w:pPr>
        <w:pStyle w:val="ListParagraph"/>
        <w:numPr>
          <w:ilvl w:val="0"/>
          <w:numId w:val="3"/>
        </w:numPr>
        <w:jc w:val="both"/>
      </w:pPr>
      <w:r>
        <w:t>Borzavár Községi Önkormányzat Képviselő-testülete egyetért a Veszprémi Tankerületi Központ által a Borzavár-Porvai Német Nemzetiségi Nyelvoktató Általános Iskola vonatkozásában, az MFP-IETF/2022. kódszámú Magyar Falu Program „Iskolaépület felújítása és iskolai tornaterem, tornaszoba fejlesztése” című alprogram pályázat benyújtásával.</w:t>
      </w:r>
    </w:p>
    <w:p w:rsidR="000C20E6" w:rsidRDefault="000C20E6">
      <w:pPr>
        <w:pStyle w:val="ListParagraph"/>
        <w:ind w:left="1440"/>
        <w:jc w:val="both"/>
      </w:pPr>
    </w:p>
    <w:p w:rsidR="000C20E6" w:rsidRDefault="000C20E6">
      <w:pPr>
        <w:pStyle w:val="ListParagraph"/>
        <w:numPr>
          <w:ilvl w:val="0"/>
          <w:numId w:val="3"/>
        </w:numPr>
        <w:jc w:val="both"/>
      </w:pPr>
      <w:r>
        <w:t>Borzavár Községi Önkormányzat Képviselő-testülete felhatalmazza a polgármestert az előterjesztés 4. mellékletében szereplő tulajdonosi hozzájáruló nyilatkozat aláírására.</w:t>
      </w:r>
    </w:p>
    <w:p w:rsidR="000C20E6" w:rsidRDefault="000C20E6">
      <w:pPr>
        <w:pStyle w:val="ListParagraph"/>
        <w:ind w:left="1440"/>
        <w:jc w:val="both"/>
      </w:pPr>
    </w:p>
    <w:p w:rsidR="000C20E6" w:rsidRDefault="000C20E6">
      <w:pPr>
        <w:pStyle w:val="ListParagraph"/>
        <w:numPr>
          <w:ilvl w:val="0"/>
          <w:numId w:val="3"/>
        </w:numPr>
        <w:jc w:val="both"/>
      </w:pPr>
      <w:r>
        <w:t>Borzavár Községi Önkormányzat Képviselő-testülete utasítja a polgármestert 2. pont szerint elfogadott tulajdonosi hozzájáruló nyilatkozat Veszprémi Tankerületi Központ részére történő megküldésére.</w:t>
      </w:r>
    </w:p>
    <w:p w:rsidR="000C20E6" w:rsidRDefault="000C20E6">
      <w:pPr>
        <w:jc w:val="both"/>
      </w:pPr>
    </w:p>
    <w:p w:rsidR="000C20E6" w:rsidRDefault="000C20E6">
      <w:pPr>
        <w:jc w:val="both"/>
        <w:rPr>
          <w:u w:val="single"/>
        </w:rPr>
      </w:pPr>
    </w:p>
    <w:p w:rsidR="000C20E6" w:rsidRDefault="000C20E6">
      <w:pPr>
        <w:jc w:val="both"/>
      </w:pPr>
      <w:r>
        <w:rPr>
          <w:u w:val="single"/>
        </w:rPr>
        <w:t>Felelős:</w:t>
      </w:r>
      <w:r>
        <w:tab/>
        <w:t xml:space="preserve">1.-3. pont esetében: Dombi László István polgármester </w:t>
      </w:r>
    </w:p>
    <w:p w:rsidR="000C20E6" w:rsidRDefault="000C20E6">
      <w:pPr>
        <w:jc w:val="both"/>
      </w:pPr>
      <w:r>
        <w:rPr>
          <w:u w:val="single"/>
        </w:rPr>
        <w:t>Határidő</w:t>
      </w:r>
      <w:r>
        <w:t>:</w:t>
      </w:r>
      <w:r>
        <w:tab/>
        <w:t>1.-2. pont esetében: azonnal</w:t>
      </w:r>
    </w:p>
    <w:p w:rsidR="000C20E6" w:rsidRDefault="000C20E6">
      <w:pPr>
        <w:jc w:val="both"/>
      </w:pPr>
      <w:r>
        <w:tab/>
      </w:r>
      <w:r>
        <w:tab/>
        <w:t>3. pont esetében: 2022. február 8.</w:t>
      </w:r>
    </w:p>
    <w:p w:rsidR="000C20E6" w:rsidRDefault="000C20E6">
      <w:pPr>
        <w:jc w:val="both"/>
      </w:pPr>
      <w:r>
        <w:tab/>
      </w:r>
    </w:p>
    <w:p w:rsidR="000C20E6" w:rsidRDefault="000C20E6">
      <w:pPr>
        <w:jc w:val="both"/>
      </w:pPr>
    </w:p>
    <w:p w:rsidR="000C20E6" w:rsidRDefault="000C20E6">
      <w:pPr>
        <w:jc w:val="both"/>
      </w:pPr>
    </w:p>
    <w:p w:rsidR="000C20E6" w:rsidRDefault="000C20E6"/>
    <w:p w:rsidR="000C20E6" w:rsidRDefault="000C20E6">
      <w:pPr>
        <w:jc w:val="both"/>
      </w:pPr>
    </w:p>
    <w:sectPr w:rsidR="000C20E6" w:rsidSect="003E70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3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42BD003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0" w:hanging="180"/>
      </w:pPr>
      <w:rPr>
        <w:rFonts w:cs="Times New Roman"/>
      </w:rPr>
    </w:lvl>
  </w:abstractNum>
  <w:abstractNum w:abstractNumId="2">
    <w:nsid w:val="4BA958F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F44394B"/>
    <w:multiLevelType w:val="multilevel"/>
    <w:tmpl w:val="FFFFFFFF"/>
    <w:lvl w:ilvl="0">
      <w:start w:val="27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0D4"/>
    <w:rsid w:val="000C20E6"/>
    <w:rsid w:val="001D02DA"/>
    <w:rsid w:val="003E70D4"/>
    <w:rsid w:val="00D23806"/>
    <w:rsid w:val="00F7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Bodytext0">
    <w:name w:val="Body text_"/>
    <w:basedOn w:val="DefaultParagraphFont"/>
    <w:link w:val="Szvegtrzs4"/>
    <w:uiPriority w:val="99"/>
    <w:locked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uiPriority w:val="99"/>
    <w:rPr>
      <w:b/>
      <w:bCs/>
    </w:rPr>
  </w:style>
  <w:style w:type="paragraph" w:customStyle="1" w:styleId="Cmsor">
    <w:name w:val="Címsor"/>
    <w:basedOn w:val="Normal"/>
    <w:next w:val="BodyText"/>
    <w:uiPriority w:val="99"/>
    <w:rsid w:val="003E7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51DA6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3E70D4"/>
    <w:rPr>
      <w:rFonts w:cs="Arial"/>
    </w:rPr>
  </w:style>
  <w:style w:type="paragraph" w:styleId="Caption">
    <w:name w:val="caption"/>
    <w:basedOn w:val="Normal"/>
    <w:uiPriority w:val="99"/>
    <w:qFormat/>
    <w:rsid w:val="003E70D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al"/>
    <w:uiPriority w:val="99"/>
    <w:rsid w:val="003E70D4"/>
    <w:pPr>
      <w:suppressLineNumbers/>
    </w:pPr>
    <w:rPr>
      <w:rFonts w:cs="Arial"/>
    </w:rPr>
  </w:style>
  <w:style w:type="paragraph" w:customStyle="1" w:styleId="Szvegtrzs4">
    <w:name w:val="Szövegtörzs4"/>
    <w:basedOn w:val="Normal"/>
    <w:link w:val="Bodytext0"/>
    <w:uiPriority w:val="99"/>
    <w:pPr>
      <w:shd w:val="clear" w:color="auto" w:fill="FFFFFF"/>
      <w:spacing w:line="274" w:lineRule="exact"/>
      <w:ind w:hanging="440"/>
    </w:pPr>
    <w:rPr>
      <w:rFonts w:eastAsia="Calibri"/>
      <w:sz w:val="23"/>
      <w:szCs w:val="23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539</Words>
  <Characters>3725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</cp:lastModifiedBy>
  <cp:revision>31</cp:revision>
  <dcterms:created xsi:type="dcterms:W3CDTF">2022-02-02T18:51:00Z</dcterms:created>
  <dcterms:modified xsi:type="dcterms:W3CDTF">2022-02-03T12:28:00Z</dcterms:modified>
</cp:coreProperties>
</file>